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597A74">
        <w:rPr>
          <w:b/>
          <w:bCs/>
          <w:sz w:val="20"/>
          <w:szCs w:val="20"/>
        </w:rPr>
        <w:t>736</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597A74">
        <w:rPr>
          <w:sz w:val="20"/>
          <w:szCs w:val="20"/>
        </w:rPr>
        <w:t>осциллографы</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597A74" w:rsidRPr="00597A74">
        <w:rPr>
          <w:b/>
          <w:color w:val="17365D"/>
          <w:sz w:val="20"/>
          <w:szCs w:val="20"/>
        </w:rPr>
        <w:t>осциллографы</w:t>
      </w:r>
      <w:r w:rsidR="00EF24E3" w:rsidRPr="00597A74">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roofErr w:type="gramStart"/>
      <w:r w:rsidR="006B7FCE">
        <w:rPr>
          <w:sz w:val="20"/>
          <w:szCs w:val="20"/>
        </w:rPr>
        <w:t>.</w:t>
      </w:r>
      <w:r w:rsidR="007D7550">
        <w:rPr>
          <w:sz w:val="20"/>
          <w:szCs w:val="20"/>
        </w:rPr>
        <w:t>.</w:t>
      </w:r>
      <w:proofErr w:type="gramEnd"/>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 xml:space="preserve">8.2. В </w:t>
      </w:r>
      <w:proofErr w:type="gramStart"/>
      <w:r w:rsidRPr="007B2606">
        <w:rPr>
          <w:sz w:val="20"/>
          <w:szCs w:val="20"/>
        </w:rPr>
        <w:t>случае</w:t>
      </w:r>
      <w:proofErr w:type="gramEnd"/>
      <w:r w:rsidRPr="007B2606">
        <w:rPr>
          <w:sz w:val="20"/>
          <w:szCs w:val="20"/>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proofErr w:type="gramStart"/>
      <w:r w:rsidRPr="007B2606">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w:t>
      </w:r>
      <w:proofErr w:type="gramStart"/>
      <w:r w:rsidRPr="007B2606">
        <w:rPr>
          <w:sz w:val="20"/>
          <w:szCs w:val="20"/>
        </w:rPr>
        <w:t>порядке</w:t>
      </w:r>
      <w:proofErr w:type="gramEnd"/>
      <w:r w:rsidRPr="007B2606">
        <w:rPr>
          <w:sz w:val="20"/>
          <w:szCs w:val="20"/>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0F5689">
        <w:rPr>
          <w:sz w:val="20"/>
          <w:szCs w:val="20"/>
        </w:rPr>
        <w:t>73</w:t>
      </w:r>
      <w:r w:rsidR="00597A74">
        <w:rPr>
          <w:sz w:val="20"/>
          <w:szCs w:val="20"/>
        </w:rPr>
        <w:t>6</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2F5A84">
        <w:rPr>
          <w:sz w:val="20"/>
          <w:szCs w:val="20"/>
        </w:rPr>
        <w:t>73</w:t>
      </w:r>
      <w:r w:rsidR="00597A74">
        <w:rPr>
          <w:sz w:val="20"/>
          <w:szCs w:val="20"/>
        </w:rPr>
        <w:t>6</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9F2833" w:rsidRDefault="009F2833" w:rsidP="009F2833">
      <w:pPr>
        <w:spacing w:after="60"/>
        <w:jc w:val="center"/>
        <w:rPr>
          <w:b/>
          <w:bCs/>
        </w:rPr>
      </w:pPr>
      <w:r w:rsidRPr="00874F6A">
        <w:rPr>
          <w:b/>
          <w:bCs/>
        </w:rPr>
        <w:t>ТЕХНИЧЕСКОЕ ЗАДАНИЕ</w:t>
      </w:r>
    </w:p>
    <w:p w:rsidR="009F2833" w:rsidRPr="00432856" w:rsidRDefault="009F2833" w:rsidP="009F2833">
      <w:pPr>
        <w:ind w:firstLine="709"/>
        <w:jc w:val="center"/>
        <w:rPr>
          <w:b/>
          <w:bCs/>
          <w:u w:val="single"/>
        </w:rPr>
      </w:pPr>
      <w:r w:rsidRPr="006D6C7C">
        <w:rPr>
          <w:b/>
          <w:bCs/>
        </w:rPr>
        <w:t xml:space="preserve">на </w:t>
      </w:r>
      <w:r w:rsidRPr="00432856">
        <w:rPr>
          <w:b/>
          <w:bCs/>
          <w:u w:val="single"/>
        </w:rPr>
        <w:t xml:space="preserve">поставку товара: </w:t>
      </w:r>
      <w:r>
        <w:rPr>
          <w:b/>
          <w:bCs/>
          <w:u w:val="single"/>
        </w:rPr>
        <w:t>Осциллографы</w:t>
      </w:r>
    </w:p>
    <w:p w:rsidR="009F2833" w:rsidRPr="003819DE" w:rsidRDefault="009F2833" w:rsidP="009F2833">
      <w:pPr>
        <w:contextualSpacing/>
        <w:jc w:val="both"/>
      </w:pPr>
      <w:r w:rsidRPr="003819DE">
        <w:rPr>
          <w:b/>
          <w:bCs/>
        </w:rPr>
        <w:t>1. Предмет закупки:</w:t>
      </w:r>
      <w:r w:rsidRPr="003819DE">
        <w:t xml:space="preserve"> </w:t>
      </w:r>
    </w:p>
    <w:p w:rsidR="009F2833" w:rsidRPr="00B354E7" w:rsidRDefault="009F2833" w:rsidP="009F2833">
      <w:pPr>
        <w:spacing w:after="120"/>
        <w:contextualSpacing/>
        <w:jc w:val="both"/>
      </w:pPr>
      <w:r w:rsidRPr="00B354E7">
        <w:t xml:space="preserve">Поставка товара: </w:t>
      </w:r>
      <w:r>
        <w:rPr>
          <w:bCs/>
        </w:rPr>
        <w:t>Осциллографы</w:t>
      </w:r>
      <w:r>
        <w:t>.</w:t>
      </w:r>
    </w:p>
    <w:p w:rsidR="009F2833" w:rsidRDefault="009F2833" w:rsidP="009F2833">
      <w:pPr>
        <w:contextualSpacing/>
        <w:jc w:val="both"/>
        <w:rPr>
          <w:b/>
          <w:bCs/>
        </w:rPr>
      </w:pPr>
      <w:r>
        <w:rPr>
          <w:b/>
          <w:bCs/>
        </w:rPr>
        <w:t>2</w:t>
      </w:r>
      <w:r w:rsidRPr="00D92D37">
        <w:rPr>
          <w:b/>
          <w:bCs/>
        </w:rPr>
        <w:t>. Место и условия поставки товара, выполнения работ, оказания услуг:</w:t>
      </w:r>
      <w:r>
        <w:rPr>
          <w:b/>
          <w:bCs/>
        </w:rPr>
        <w:t xml:space="preserve"> </w:t>
      </w:r>
    </w:p>
    <w:p w:rsidR="009F2833" w:rsidRPr="00D92D37" w:rsidRDefault="009F2833" w:rsidP="009F2833">
      <w:pPr>
        <w:spacing w:after="120"/>
        <w:contextualSpacing/>
      </w:pPr>
      <w:r w:rsidRPr="00D92D37">
        <w:t xml:space="preserve">поставить </w:t>
      </w:r>
      <w:r>
        <w:rPr>
          <w:bCs/>
        </w:rPr>
        <w:t>осциллографы</w:t>
      </w:r>
      <w:r w:rsidRPr="00DC66E1">
        <w:t>,</w:t>
      </w:r>
      <w:r>
        <w:t xml:space="preserve"> соответствующие требованиям, изложенным ниже,</w:t>
      </w:r>
      <w:r w:rsidRPr="00D92D37">
        <w:t xml:space="preserve"> </w:t>
      </w:r>
      <w:r>
        <w:t xml:space="preserve">на условиях DDP, согласно ИНКОТЕРМС-2000, </w:t>
      </w:r>
      <w:r w:rsidRPr="00D92D37">
        <w:t xml:space="preserve">по адресу: 152920, </w:t>
      </w:r>
      <w:proofErr w:type="gramStart"/>
      <w:r w:rsidRPr="00D92D37">
        <w:t>Ярославская</w:t>
      </w:r>
      <w:proofErr w:type="gramEnd"/>
      <w:r w:rsidRPr="00D92D37">
        <w:t xml:space="preserve"> обл., г. Рыбинск, бульвар Победы, д.25.</w:t>
      </w:r>
    </w:p>
    <w:p w:rsidR="009F2833" w:rsidRPr="00FE43BF" w:rsidRDefault="009F2833" w:rsidP="009F2833">
      <w:pPr>
        <w:contextualSpacing/>
        <w:jc w:val="both"/>
        <w:rPr>
          <w:b/>
          <w:bCs/>
        </w:rPr>
      </w:pPr>
      <w:r>
        <w:rPr>
          <w:b/>
          <w:bCs/>
        </w:rPr>
        <w:t>3</w:t>
      </w:r>
      <w:r w:rsidRPr="00D92D37">
        <w:rPr>
          <w:b/>
          <w:bCs/>
        </w:rPr>
        <w:t>. Срок поставки товара, выполнения работ, оказания услуг:</w:t>
      </w:r>
      <w:r w:rsidRPr="00FE43BF">
        <w:rPr>
          <w:b/>
          <w:bCs/>
        </w:rPr>
        <w:t xml:space="preserve"> </w:t>
      </w:r>
    </w:p>
    <w:p w:rsidR="009F2833" w:rsidRPr="001327C5" w:rsidRDefault="009F2833" w:rsidP="009F2833">
      <w:pPr>
        <w:spacing w:after="120"/>
        <w:contextualSpacing/>
      </w:pPr>
      <w:r>
        <w:t>31.03.2023 г.</w:t>
      </w:r>
    </w:p>
    <w:p w:rsidR="009F2833" w:rsidRDefault="009F2833" w:rsidP="009F2833">
      <w:pPr>
        <w:contextualSpacing/>
        <w:jc w:val="both"/>
        <w:rPr>
          <w:b/>
          <w:bCs/>
        </w:rPr>
      </w:pPr>
      <w:r>
        <w:rPr>
          <w:b/>
          <w:bCs/>
        </w:rPr>
        <w:t>4</w:t>
      </w:r>
      <w:r w:rsidRPr="00D92D37">
        <w:rPr>
          <w:b/>
          <w:bCs/>
        </w:rPr>
        <w:t xml:space="preserve">. Требования о включенных в цену поставляемого товара (работ, услуг) расходах: </w:t>
      </w:r>
    </w:p>
    <w:p w:rsidR="009F2833" w:rsidRPr="00D92D37" w:rsidRDefault="009F2833" w:rsidP="009F2833">
      <w:pPr>
        <w:spacing w:after="120"/>
        <w:contextualSpacing/>
      </w:pPr>
      <w:proofErr w:type="gramStart"/>
      <w:r w:rsidRPr="00D92D37">
        <w:t xml:space="preserve">В общую сумму договора должны быть включены все расходы, в том числе: </w:t>
      </w:r>
      <w:r>
        <w:t>стоимость товара</w:t>
      </w:r>
      <w:r w:rsidRPr="00D92D37">
        <w:t>, расходы на доставку до склада Заказчика, перевозку, страхование, упаковку, экспедирование, стоимость полного комплекта технической документа</w:t>
      </w:r>
      <w:r>
        <w:t>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9F2833" w:rsidRPr="00FE43BF" w:rsidRDefault="009F2833" w:rsidP="009F2833">
      <w:pPr>
        <w:spacing w:after="120"/>
        <w:contextualSpacing/>
        <w:jc w:val="both"/>
        <w:rPr>
          <w:b/>
          <w:bCs/>
        </w:rPr>
      </w:pPr>
      <w:r>
        <w:rPr>
          <w:b/>
          <w:bCs/>
        </w:rPr>
        <w:t>5</w:t>
      </w:r>
      <w:r w:rsidRPr="00D92D37">
        <w:rPr>
          <w:b/>
          <w:bCs/>
        </w:rPr>
        <w:t>. Технические характеристики и потребительские свойства (не хуже):</w:t>
      </w:r>
      <w:r w:rsidRPr="00FE43BF">
        <w:rPr>
          <w:b/>
          <w:bCs/>
        </w:rPr>
        <w:t xml:space="preserve"> </w:t>
      </w:r>
    </w:p>
    <w:p w:rsidR="009F2833" w:rsidRDefault="009F2833" w:rsidP="009F2833">
      <w:pPr>
        <w:pStyle w:val="1"/>
        <w:kinsoku w:val="0"/>
        <w:overflowPunct w:val="0"/>
        <w:ind w:left="0" w:right="-76"/>
        <w:contextualSpacing/>
        <w:rPr>
          <w:b w:val="0"/>
          <w:bCs w:val="0"/>
          <w:spacing w:val="-1"/>
        </w:rPr>
      </w:pPr>
      <w:r>
        <w:rPr>
          <w:b w:val="0"/>
          <w:bCs w:val="0"/>
          <w:spacing w:val="-1"/>
        </w:rPr>
        <w:t>5.1 Т</w:t>
      </w:r>
      <w:r w:rsidRPr="00DA0854">
        <w:rPr>
          <w:b w:val="0"/>
          <w:bCs w:val="0"/>
          <w:spacing w:val="-1"/>
        </w:rPr>
        <w:t>ехнически</w:t>
      </w:r>
      <w:r>
        <w:rPr>
          <w:b w:val="0"/>
          <w:bCs w:val="0"/>
          <w:spacing w:val="-1"/>
        </w:rPr>
        <w:t>е</w:t>
      </w:r>
      <w:r w:rsidRPr="00DA0854">
        <w:rPr>
          <w:b w:val="0"/>
          <w:bCs w:val="0"/>
          <w:spacing w:val="-1"/>
        </w:rPr>
        <w:t xml:space="preserve"> </w:t>
      </w:r>
      <w:r w:rsidRPr="00DA0854">
        <w:rPr>
          <w:b w:val="0"/>
          <w:bCs w:val="0"/>
          <w:spacing w:val="1"/>
        </w:rPr>
        <w:t>х</w:t>
      </w:r>
      <w:r>
        <w:rPr>
          <w:b w:val="0"/>
          <w:bCs w:val="0"/>
          <w:spacing w:val="-1"/>
        </w:rPr>
        <w:t>арактеристики:</w:t>
      </w:r>
    </w:p>
    <w:p w:rsidR="009F2833" w:rsidRPr="00017196" w:rsidRDefault="009F2833" w:rsidP="009F2833">
      <w:pPr>
        <w:pStyle w:val="NoSpacing"/>
        <w:contextualSpacing/>
        <w:rPr>
          <w:rFonts w:ascii="Times New Roman" w:hAnsi="Times New Roman"/>
          <w:sz w:val="24"/>
          <w:szCs w:val="24"/>
        </w:rPr>
      </w:pPr>
      <w:r w:rsidRPr="000B79C9">
        <w:rPr>
          <w:rFonts w:ascii="Times New Roman" w:hAnsi="Times New Roman"/>
          <w:sz w:val="24"/>
          <w:szCs w:val="24"/>
        </w:rPr>
        <w:t>Требования к техническим характеристикам (параметрам)</w:t>
      </w:r>
      <w:r>
        <w:rPr>
          <w:rFonts w:ascii="Times New Roman" w:hAnsi="Times New Roman"/>
          <w:sz w:val="24"/>
          <w:szCs w:val="24"/>
        </w:rPr>
        <w:t xml:space="preserve"> </w:t>
      </w:r>
      <w:r w:rsidRPr="00A70935">
        <w:rPr>
          <w:rFonts w:ascii="Times New Roman" w:hAnsi="Times New Roman"/>
          <w:sz w:val="24"/>
          <w:szCs w:val="24"/>
        </w:rPr>
        <w:t>осциллограф</w:t>
      </w:r>
      <w:r w:rsidRPr="00D1651F">
        <w:rPr>
          <w:rFonts w:ascii="Times New Roman" w:hAnsi="Times New Roman"/>
          <w:sz w:val="24"/>
          <w:szCs w:val="24"/>
        </w:rPr>
        <w:t>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4818"/>
        <w:gridCol w:w="4083"/>
      </w:tblGrid>
      <w:tr w:rsidR="009F2833" w:rsidRPr="00A70935" w:rsidTr="0096534D">
        <w:tc>
          <w:tcPr>
            <w:tcW w:w="350" w:type="pct"/>
            <w:tcBorders>
              <w:top w:val="single" w:sz="4" w:space="0" w:color="000000"/>
              <w:left w:val="single" w:sz="4" w:space="0" w:color="000000"/>
              <w:bottom w:val="single" w:sz="4" w:space="0" w:color="000000"/>
              <w:right w:val="single" w:sz="4" w:space="0" w:color="000000"/>
            </w:tcBorders>
          </w:tcPr>
          <w:p w:rsidR="009F2833" w:rsidRPr="00A70935" w:rsidRDefault="009F2833" w:rsidP="0096534D">
            <w:pPr>
              <w:jc w:val="center"/>
              <w:rPr>
                <w:b/>
              </w:rPr>
            </w:pPr>
            <w:r w:rsidRPr="00A70935">
              <w:rPr>
                <w:b/>
              </w:rPr>
              <w:t>№</w:t>
            </w:r>
          </w:p>
          <w:p w:rsidR="009F2833" w:rsidRPr="00A70935" w:rsidRDefault="009F2833" w:rsidP="0096534D">
            <w:pPr>
              <w:jc w:val="center"/>
              <w:rPr>
                <w:b/>
              </w:rPr>
            </w:pPr>
            <w:proofErr w:type="spellStart"/>
            <w:r w:rsidRPr="00A70935">
              <w:rPr>
                <w:b/>
              </w:rPr>
              <w:t>п.п</w:t>
            </w:r>
            <w:proofErr w:type="spellEnd"/>
            <w:r w:rsidRPr="00A70935">
              <w:rPr>
                <w:b/>
              </w:rPr>
              <w:t>.</w:t>
            </w:r>
          </w:p>
        </w:tc>
        <w:tc>
          <w:tcPr>
            <w:tcW w:w="2517" w:type="pct"/>
            <w:tcBorders>
              <w:top w:val="single" w:sz="4" w:space="0" w:color="000000"/>
              <w:left w:val="single" w:sz="4" w:space="0" w:color="000000"/>
              <w:bottom w:val="single" w:sz="4" w:space="0" w:color="000000"/>
              <w:right w:val="single" w:sz="4" w:space="0" w:color="000000"/>
            </w:tcBorders>
          </w:tcPr>
          <w:p w:rsidR="009F2833" w:rsidRPr="00A70935" w:rsidRDefault="009F2833" w:rsidP="0096534D">
            <w:pPr>
              <w:jc w:val="center"/>
              <w:rPr>
                <w:b/>
              </w:rPr>
            </w:pPr>
            <w:r w:rsidRPr="00A70935">
              <w:rPr>
                <w:b/>
              </w:rPr>
              <w:t>Наименование характеристики (параметра)</w:t>
            </w:r>
          </w:p>
        </w:tc>
        <w:tc>
          <w:tcPr>
            <w:tcW w:w="2133" w:type="pct"/>
            <w:tcBorders>
              <w:top w:val="single" w:sz="4" w:space="0" w:color="000000"/>
              <w:left w:val="single" w:sz="4" w:space="0" w:color="000000"/>
              <w:bottom w:val="single" w:sz="4" w:space="0" w:color="000000"/>
              <w:right w:val="single" w:sz="4" w:space="0" w:color="000000"/>
            </w:tcBorders>
          </w:tcPr>
          <w:p w:rsidR="009F2833" w:rsidRPr="00A70935" w:rsidRDefault="009F2833" w:rsidP="0096534D">
            <w:pPr>
              <w:jc w:val="center"/>
              <w:rPr>
                <w:b/>
              </w:rPr>
            </w:pPr>
            <w:r w:rsidRPr="00A70935">
              <w:rPr>
                <w:b/>
              </w:rPr>
              <w:t>Значение характеристики (параметра)</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z w:val="22"/>
              </w:rPr>
            </w:pPr>
            <w:r w:rsidRPr="009F2833">
              <w:rPr>
                <w:sz w:val="22"/>
              </w:rPr>
              <w:t>Полоса пропускания по уровню (-3 дБ) при входном сопротивлении 50 Ом в режиме чередования с использованием половины входных каналов, не менее</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z w:val="22"/>
              </w:rPr>
            </w:pPr>
            <w:r w:rsidRPr="009F2833">
              <w:rPr>
                <w:sz w:val="22"/>
              </w:rPr>
              <w:t>1,5ГГц</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z w:val="22"/>
              </w:rPr>
            </w:pPr>
            <w:r w:rsidRPr="009F2833">
              <w:rPr>
                <w:sz w:val="22"/>
              </w:rPr>
              <w:t>Полоса пропускания по уровню (-3 дБ) при входном сопротивлении 50 Ом в режиме использования всех каналов, не менее</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z w:val="22"/>
              </w:rPr>
            </w:pPr>
            <w:r w:rsidRPr="009F2833">
              <w:rPr>
                <w:sz w:val="22"/>
              </w:rPr>
              <w:t>1 ГГц</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z w:val="22"/>
              </w:rPr>
            </w:pPr>
            <w:r w:rsidRPr="009F2833">
              <w:rPr>
                <w:sz w:val="22"/>
              </w:rPr>
              <w:t>Количество аналоговых каналов, не менее</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z w:val="22"/>
              </w:rPr>
            </w:pPr>
            <w:r w:rsidRPr="009F2833">
              <w:rPr>
                <w:sz w:val="22"/>
              </w:rPr>
              <w:t>4</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z w:val="22"/>
              </w:rPr>
            </w:pPr>
            <w:r w:rsidRPr="009F2833">
              <w:rPr>
                <w:sz w:val="22"/>
              </w:rPr>
              <w:t>Объем памяти на каждый канал, миллионов отсчетов (Мб), не менее</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z w:val="22"/>
              </w:rPr>
            </w:pPr>
            <w:r w:rsidRPr="009F2833">
              <w:rPr>
                <w:sz w:val="22"/>
              </w:rPr>
              <w:t>2</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z w:val="22"/>
              </w:rPr>
            </w:pPr>
            <w:r w:rsidRPr="009F2833">
              <w:rPr>
                <w:sz w:val="22"/>
              </w:rPr>
              <w:t>Разрешение по вертикали или разрядность АЦП, не менее</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z w:val="22"/>
              </w:rPr>
            </w:pPr>
            <w:r w:rsidRPr="009F2833">
              <w:rPr>
                <w:sz w:val="22"/>
              </w:rPr>
              <w:t>8бит</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z w:val="22"/>
              </w:rPr>
            </w:pPr>
            <w:r w:rsidRPr="009F2833">
              <w:rPr>
                <w:sz w:val="22"/>
              </w:rPr>
              <w:t>Максимальная частота дискретизации на каждый канал, не менее</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z w:val="22"/>
              </w:rPr>
            </w:pPr>
            <w:r w:rsidRPr="009F2833">
              <w:rPr>
                <w:sz w:val="22"/>
              </w:rPr>
              <w:t>2,5×10</w:t>
            </w:r>
            <w:r w:rsidRPr="009F2833">
              <w:rPr>
                <w:sz w:val="22"/>
                <w:vertAlign w:val="superscript"/>
              </w:rPr>
              <w:t>9</w:t>
            </w:r>
            <w:r w:rsidRPr="009F2833">
              <w:rPr>
                <w:sz w:val="22"/>
              </w:rPr>
              <w:t xml:space="preserve"> Гц</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z w:val="22"/>
              </w:rPr>
            </w:pPr>
            <w:r w:rsidRPr="009F2833">
              <w:rPr>
                <w:sz w:val="22"/>
              </w:rPr>
              <w:t>Время нарастания переходной характеристики при входном сопротивлении 50 Ом, не более</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z w:val="22"/>
              </w:rPr>
            </w:pPr>
            <w:r w:rsidRPr="009F2833">
              <w:rPr>
                <w:sz w:val="22"/>
              </w:rPr>
              <w:t xml:space="preserve">300 </w:t>
            </w:r>
            <w:proofErr w:type="spellStart"/>
            <w:r w:rsidRPr="009F2833">
              <w:rPr>
                <w:sz w:val="22"/>
              </w:rPr>
              <w:t>пс</w:t>
            </w:r>
            <w:proofErr w:type="spellEnd"/>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z w:val="22"/>
              </w:rPr>
            </w:pPr>
            <w:r w:rsidRPr="009F2833">
              <w:rPr>
                <w:sz w:val="22"/>
              </w:rPr>
              <w:t>Диапазон значений коэффициента отклонения, в зависимости от входного сопротивления, не уже</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z w:val="22"/>
              </w:rPr>
            </w:pPr>
            <w:r w:rsidRPr="009F2833">
              <w:rPr>
                <w:sz w:val="22"/>
              </w:rPr>
              <w:t>1 мВ/дел - 1 В/</w:t>
            </w:r>
            <w:proofErr w:type="spellStart"/>
            <w:r w:rsidRPr="009F2833">
              <w:rPr>
                <w:sz w:val="22"/>
              </w:rPr>
              <w:t>делна</w:t>
            </w:r>
            <w:proofErr w:type="spellEnd"/>
            <w:r w:rsidRPr="009F2833">
              <w:rPr>
                <w:sz w:val="22"/>
              </w:rPr>
              <w:t xml:space="preserve"> 50 Ом</w:t>
            </w:r>
          </w:p>
          <w:p w:rsidR="009F2833" w:rsidRPr="009F2833" w:rsidRDefault="009F2833" w:rsidP="0096534D">
            <w:pPr>
              <w:jc w:val="center"/>
              <w:rPr>
                <w:sz w:val="22"/>
              </w:rPr>
            </w:pPr>
            <w:r w:rsidRPr="009F2833">
              <w:rPr>
                <w:sz w:val="22"/>
              </w:rPr>
              <w:t>1 мВ/дел - 5В/</w:t>
            </w:r>
            <w:proofErr w:type="spellStart"/>
            <w:r w:rsidRPr="009F2833">
              <w:rPr>
                <w:sz w:val="22"/>
              </w:rPr>
              <w:t>делна</w:t>
            </w:r>
            <w:proofErr w:type="spellEnd"/>
            <w:r w:rsidRPr="009F2833">
              <w:rPr>
                <w:sz w:val="22"/>
              </w:rPr>
              <w:t xml:space="preserve"> 1 МОм</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z w:val="22"/>
              </w:rPr>
            </w:pPr>
            <w:r w:rsidRPr="009F2833">
              <w:rPr>
                <w:sz w:val="22"/>
              </w:rPr>
              <w:t xml:space="preserve">Диапазон установки коэффициентов развертки, не уже </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z w:val="22"/>
              </w:rPr>
            </w:pPr>
            <w:r w:rsidRPr="009F2833">
              <w:rPr>
                <w:sz w:val="22"/>
              </w:rPr>
              <w:t>500пс/дел - 50с/дел</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z w:val="22"/>
              </w:rPr>
            </w:pPr>
            <w:r w:rsidRPr="009F2833">
              <w:rPr>
                <w:sz w:val="22"/>
              </w:rPr>
              <w:t>Входной импеданс, наличие</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z w:val="22"/>
              </w:rPr>
            </w:pPr>
            <w:r w:rsidRPr="009F2833">
              <w:rPr>
                <w:sz w:val="22"/>
              </w:rPr>
              <w:t>1 МОм и 50 Ом</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trike/>
                <w:sz w:val="22"/>
              </w:rPr>
            </w:pPr>
            <w:r w:rsidRPr="009F2833">
              <w:rPr>
                <w:sz w:val="22"/>
              </w:rPr>
              <w:t>Пределы допускаемой относительной погрешности по частоте внутреннего опорного генератора, не более</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trike/>
                <w:color w:val="FF0000"/>
                <w:sz w:val="22"/>
              </w:rPr>
            </w:pPr>
            <w:r w:rsidRPr="009F2833">
              <w:rPr>
                <w:sz w:val="22"/>
              </w:rPr>
              <w:t>±1 x 10</w:t>
            </w:r>
            <w:r w:rsidRPr="009F2833">
              <w:rPr>
                <w:sz w:val="22"/>
                <w:vertAlign w:val="superscript"/>
              </w:rPr>
              <w:t>–5</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z w:val="22"/>
              </w:rPr>
            </w:pPr>
            <w:r w:rsidRPr="009F2833">
              <w:rPr>
                <w:sz w:val="22"/>
              </w:rPr>
              <w:t>Источники синхронизации, наличие</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z w:val="22"/>
              </w:rPr>
            </w:pPr>
            <w:r w:rsidRPr="009F2833">
              <w:rPr>
                <w:sz w:val="22"/>
              </w:rPr>
              <w:t>Входы каналов</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6534D">
            <w:pPr>
              <w:rPr>
                <w:sz w:val="22"/>
              </w:rPr>
            </w:pPr>
            <w:r w:rsidRPr="009F2833">
              <w:rPr>
                <w:sz w:val="22"/>
              </w:rPr>
              <w:t>Минимальный уровень синхронизации от входов каналов осциллографа, дел, не более</w:t>
            </w:r>
          </w:p>
        </w:tc>
        <w:tc>
          <w:tcPr>
            <w:tcW w:w="2133"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6534D">
            <w:pPr>
              <w:jc w:val="center"/>
              <w:rPr>
                <w:sz w:val="22"/>
              </w:rPr>
            </w:pPr>
            <w:r w:rsidRPr="009F2833">
              <w:rPr>
                <w:sz w:val="22"/>
              </w:rPr>
              <w:t>1,5</w:t>
            </w:r>
          </w:p>
        </w:tc>
      </w:tr>
      <w:tr w:rsidR="009F2833" w:rsidRPr="006874DD"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6534D">
            <w:pPr>
              <w:rPr>
                <w:sz w:val="22"/>
                <w:lang w:val="en-US"/>
              </w:rPr>
            </w:pPr>
            <w:r w:rsidRPr="009F2833">
              <w:rPr>
                <w:sz w:val="22"/>
              </w:rPr>
              <w:t>Синхронизация</w:t>
            </w:r>
            <w:r w:rsidRPr="009F2833">
              <w:rPr>
                <w:sz w:val="22"/>
                <w:lang w:val="en-US"/>
              </w:rPr>
              <w:t xml:space="preserve"> </w:t>
            </w:r>
            <w:r w:rsidRPr="009F2833">
              <w:rPr>
                <w:sz w:val="22"/>
              </w:rPr>
              <w:t>и</w:t>
            </w:r>
            <w:r w:rsidRPr="009F2833">
              <w:rPr>
                <w:sz w:val="22"/>
                <w:lang w:val="en-US"/>
              </w:rPr>
              <w:t xml:space="preserve"> </w:t>
            </w:r>
            <w:r w:rsidRPr="009F2833">
              <w:rPr>
                <w:sz w:val="22"/>
              </w:rPr>
              <w:t>декодирование</w:t>
            </w:r>
            <w:r w:rsidRPr="009F2833">
              <w:rPr>
                <w:sz w:val="22"/>
                <w:lang w:val="en-US"/>
              </w:rPr>
              <w:t xml:space="preserve"> I2S, CAN, SENT, </w:t>
            </w:r>
            <w:proofErr w:type="spellStart"/>
            <w:r w:rsidRPr="009F2833">
              <w:rPr>
                <w:sz w:val="22"/>
                <w:lang w:val="en-US"/>
              </w:rPr>
              <w:t>FlexRay</w:t>
            </w:r>
            <w:proofErr w:type="spellEnd"/>
            <w:r w:rsidRPr="009F2833">
              <w:rPr>
                <w:sz w:val="22"/>
                <w:lang w:val="en-US"/>
              </w:rPr>
              <w:t>, MIL STD 1533B, MANCHESTER</w:t>
            </w:r>
          </w:p>
        </w:tc>
        <w:tc>
          <w:tcPr>
            <w:tcW w:w="2133"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6534D">
            <w:pPr>
              <w:jc w:val="center"/>
              <w:rPr>
                <w:sz w:val="22"/>
              </w:rPr>
            </w:pPr>
            <w:r w:rsidRPr="009F2833">
              <w:rPr>
                <w:sz w:val="22"/>
              </w:rPr>
              <w:t>наличие</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6534D">
            <w:pPr>
              <w:rPr>
                <w:sz w:val="22"/>
              </w:rPr>
            </w:pPr>
            <w:r w:rsidRPr="009F2833">
              <w:rPr>
                <w:sz w:val="22"/>
              </w:rPr>
              <w:t xml:space="preserve">Анализ </w:t>
            </w:r>
            <w:proofErr w:type="spellStart"/>
            <w:r w:rsidRPr="009F2833">
              <w:rPr>
                <w:sz w:val="22"/>
              </w:rPr>
              <w:t>глаздиаграмм</w:t>
            </w:r>
            <w:proofErr w:type="spellEnd"/>
            <w:r w:rsidRPr="009F2833">
              <w:rPr>
                <w:sz w:val="22"/>
              </w:rPr>
              <w:t xml:space="preserve">, </w:t>
            </w:r>
            <w:proofErr w:type="spellStart"/>
            <w:r w:rsidRPr="009F2833">
              <w:rPr>
                <w:sz w:val="22"/>
              </w:rPr>
              <w:t>джиттера</w:t>
            </w:r>
            <w:proofErr w:type="spellEnd"/>
            <w:r w:rsidRPr="009F2833">
              <w:rPr>
                <w:sz w:val="22"/>
              </w:rPr>
              <w:t>, мощности, качества электроэнергии</w:t>
            </w:r>
          </w:p>
        </w:tc>
        <w:tc>
          <w:tcPr>
            <w:tcW w:w="2133"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6534D">
            <w:pPr>
              <w:jc w:val="center"/>
              <w:rPr>
                <w:sz w:val="22"/>
              </w:rPr>
            </w:pPr>
            <w:r w:rsidRPr="009F2833">
              <w:rPr>
                <w:sz w:val="22"/>
              </w:rPr>
              <w:t>наличие</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6534D">
            <w:pPr>
              <w:rPr>
                <w:sz w:val="22"/>
              </w:rPr>
            </w:pPr>
            <w:r w:rsidRPr="009F2833">
              <w:rPr>
                <w:sz w:val="22"/>
              </w:rPr>
              <w:t>Интерфейс, наличие</w:t>
            </w:r>
          </w:p>
        </w:tc>
        <w:tc>
          <w:tcPr>
            <w:tcW w:w="2133"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6534D">
            <w:pPr>
              <w:jc w:val="center"/>
              <w:rPr>
                <w:sz w:val="22"/>
              </w:rPr>
            </w:pPr>
            <w:r w:rsidRPr="009F2833">
              <w:rPr>
                <w:sz w:val="22"/>
              </w:rPr>
              <w:t>USB</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z w:val="22"/>
              </w:rPr>
            </w:pPr>
            <w:r w:rsidRPr="009F2833">
              <w:rPr>
                <w:sz w:val="22"/>
              </w:rPr>
              <w:t>Генератор функциональный</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z w:val="22"/>
              </w:rPr>
            </w:pPr>
            <w:r w:rsidRPr="009F2833">
              <w:rPr>
                <w:sz w:val="22"/>
              </w:rPr>
              <w:t>наличие</w:t>
            </w:r>
          </w:p>
        </w:tc>
      </w:tr>
      <w:tr w:rsidR="009F2833" w:rsidRPr="0040155C" w:rsidTr="0096534D">
        <w:tc>
          <w:tcPr>
            <w:tcW w:w="350" w:type="pct"/>
            <w:tcBorders>
              <w:top w:val="single" w:sz="4" w:space="0" w:color="000000"/>
              <w:left w:val="single" w:sz="4" w:space="0" w:color="000000"/>
              <w:bottom w:val="single" w:sz="4" w:space="0" w:color="000000"/>
              <w:right w:val="single" w:sz="4" w:space="0" w:color="000000"/>
            </w:tcBorders>
            <w:vAlign w:val="center"/>
          </w:tcPr>
          <w:p w:rsidR="009F2833" w:rsidRPr="009F2833" w:rsidRDefault="009F2833" w:rsidP="009F2833">
            <w:pPr>
              <w:numPr>
                <w:ilvl w:val="0"/>
                <w:numId w:val="11"/>
              </w:numPr>
              <w:jc w:val="center"/>
              <w:rPr>
                <w:sz w:val="22"/>
              </w:rPr>
            </w:pPr>
          </w:p>
        </w:tc>
        <w:tc>
          <w:tcPr>
            <w:tcW w:w="2517"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rPr>
                <w:sz w:val="22"/>
              </w:rPr>
            </w:pPr>
            <w:r w:rsidRPr="009F2833">
              <w:rPr>
                <w:sz w:val="22"/>
              </w:rPr>
              <w:t>Напряжение и частота сети электропитания, в диапазоне, не уже</w:t>
            </w:r>
          </w:p>
        </w:tc>
        <w:tc>
          <w:tcPr>
            <w:tcW w:w="2133" w:type="pct"/>
            <w:tcBorders>
              <w:top w:val="single" w:sz="4" w:space="0" w:color="000000"/>
              <w:left w:val="single" w:sz="4" w:space="0" w:color="000000"/>
              <w:bottom w:val="single" w:sz="4" w:space="0" w:color="000000"/>
              <w:right w:val="single" w:sz="4" w:space="0" w:color="000000"/>
            </w:tcBorders>
          </w:tcPr>
          <w:p w:rsidR="009F2833" w:rsidRPr="009F2833" w:rsidRDefault="009F2833" w:rsidP="0096534D">
            <w:pPr>
              <w:jc w:val="center"/>
              <w:rPr>
                <w:sz w:val="22"/>
              </w:rPr>
            </w:pPr>
            <w:r w:rsidRPr="009F2833">
              <w:rPr>
                <w:sz w:val="22"/>
              </w:rPr>
              <w:t>От 100 до 240 В при частоте 50/60 Гц</w:t>
            </w:r>
          </w:p>
        </w:tc>
      </w:tr>
    </w:tbl>
    <w:p w:rsidR="009F2833" w:rsidRPr="009F2833" w:rsidRDefault="009F2833" w:rsidP="009F2833">
      <w:pPr>
        <w:pStyle w:val="a"/>
        <w:numPr>
          <w:ilvl w:val="0"/>
          <w:numId w:val="0"/>
        </w:numPr>
        <w:rPr>
          <w:rFonts w:ascii="Times New Roman" w:hAnsi="Times New Roman"/>
          <w:b/>
          <w:sz w:val="24"/>
          <w:szCs w:val="24"/>
        </w:rPr>
      </w:pPr>
      <w:r w:rsidRPr="003819DE">
        <w:rPr>
          <w:rFonts w:ascii="Times New Roman" w:hAnsi="Times New Roman"/>
          <w:b/>
          <w:sz w:val="24"/>
          <w:szCs w:val="24"/>
        </w:rPr>
        <w:t>6. Тр</w:t>
      </w:r>
      <w:r>
        <w:rPr>
          <w:rFonts w:ascii="Times New Roman" w:hAnsi="Times New Roman"/>
          <w:b/>
          <w:sz w:val="24"/>
          <w:szCs w:val="24"/>
        </w:rPr>
        <w:t>ебования по комплекту поставки:</w:t>
      </w:r>
    </w:p>
    <w:p w:rsidR="009F2833" w:rsidRDefault="009F2833" w:rsidP="009F2833">
      <w:pPr>
        <w:spacing w:after="120"/>
      </w:pPr>
      <w:r>
        <w:t>Поставить компл</w:t>
      </w:r>
      <w:r w:rsidRPr="0076087E">
        <w:t xml:space="preserve">ект </w:t>
      </w:r>
      <w:r w:rsidRPr="000760D4">
        <w:t xml:space="preserve">средств </w:t>
      </w:r>
      <w:r>
        <w:t>измерений в составе: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3470"/>
        <w:gridCol w:w="3459"/>
        <w:gridCol w:w="1715"/>
      </w:tblGrid>
      <w:tr w:rsidR="009F2833" w:rsidRPr="00660256" w:rsidTr="0096534D">
        <w:trPr>
          <w:trHeight w:val="373"/>
        </w:trPr>
        <w:tc>
          <w:tcPr>
            <w:tcW w:w="484" w:type="pct"/>
            <w:tcBorders>
              <w:top w:val="single" w:sz="4" w:space="0" w:color="auto"/>
              <w:left w:val="single" w:sz="4" w:space="0" w:color="auto"/>
              <w:bottom w:val="single" w:sz="4" w:space="0" w:color="auto"/>
              <w:right w:val="single" w:sz="4" w:space="0" w:color="auto"/>
            </w:tcBorders>
          </w:tcPr>
          <w:p w:rsidR="009F2833" w:rsidRPr="00554981" w:rsidRDefault="009F2833" w:rsidP="0096534D">
            <w:pPr>
              <w:jc w:val="center"/>
              <w:rPr>
                <w:sz w:val="22"/>
                <w:szCs w:val="22"/>
              </w:rPr>
            </w:pPr>
            <w:r w:rsidRPr="00660256">
              <w:rPr>
                <w:sz w:val="22"/>
                <w:szCs w:val="22"/>
              </w:rPr>
              <w:t xml:space="preserve">№ </w:t>
            </w:r>
            <w:proofErr w:type="gramStart"/>
            <w:r w:rsidRPr="00660256">
              <w:rPr>
                <w:sz w:val="22"/>
                <w:szCs w:val="22"/>
              </w:rPr>
              <w:t>п</w:t>
            </w:r>
            <w:proofErr w:type="gramEnd"/>
            <w:r w:rsidRPr="00660256">
              <w:rPr>
                <w:sz w:val="22"/>
                <w:szCs w:val="22"/>
              </w:rPr>
              <w:t>/п</w:t>
            </w:r>
          </w:p>
        </w:tc>
        <w:tc>
          <w:tcPr>
            <w:tcW w:w="1813" w:type="pct"/>
            <w:tcBorders>
              <w:top w:val="single" w:sz="4" w:space="0" w:color="auto"/>
              <w:left w:val="single" w:sz="4" w:space="0" w:color="auto"/>
              <w:bottom w:val="single" w:sz="4" w:space="0" w:color="auto"/>
              <w:right w:val="single" w:sz="4" w:space="0" w:color="auto"/>
            </w:tcBorders>
          </w:tcPr>
          <w:p w:rsidR="009F2833" w:rsidRPr="0026718E" w:rsidRDefault="009F2833" w:rsidP="0096534D">
            <w:pPr>
              <w:jc w:val="center"/>
              <w:rPr>
                <w:sz w:val="22"/>
                <w:szCs w:val="22"/>
              </w:rPr>
            </w:pPr>
            <w:r w:rsidRPr="00660256">
              <w:rPr>
                <w:sz w:val="22"/>
                <w:szCs w:val="22"/>
              </w:rPr>
              <w:t>Наименование</w:t>
            </w:r>
          </w:p>
        </w:tc>
        <w:tc>
          <w:tcPr>
            <w:tcW w:w="1807" w:type="pct"/>
            <w:tcBorders>
              <w:top w:val="single" w:sz="4" w:space="0" w:color="auto"/>
              <w:left w:val="single" w:sz="4" w:space="0" w:color="auto"/>
              <w:bottom w:val="single" w:sz="4" w:space="0" w:color="auto"/>
              <w:right w:val="single" w:sz="4" w:space="0" w:color="auto"/>
            </w:tcBorders>
          </w:tcPr>
          <w:p w:rsidR="009F2833" w:rsidRPr="0026718E" w:rsidRDefault="009F2833" w:rsidP="0096534D">
            <w:pPr>
              <w:jc w:val="center"/>
              <w:rPr>
                <w:sz w:val="22"/>
                <w:szCs w:val="22"/>
              </w:rPr>
            </w:pPr>
            <w:r>
              <w:rPr>
                <w:sz w:val="22"/>
                <w:szCs w:val="22"/>
              </w:rPr>
              <w:t>Комплектация</w:t>
            </w:r>
          </w:p>
        </w:tc>
        <w:tc>
          <w:tcPr>
            <w:tcW w:w="896" w:type="pct"/>
            <w:tcBorders>
              <w:top w:val="single" w:sz="4" w:space="0" w:color="auto"/>
              <w:left w:val="single" w:sz="4" w:space="0" w:color="auto"/>
              <w:bottom w:val="single" w:sz="4" w:space="0" w:color="auto"/>
              <w:right w:val="single" w:sz="4" w:space="0" w:color="auto"/>
            </w:tcBorders>
            <w:vAlign w:val="bottom"/>
          </w:tcPr>
          <w:p w:rsidR="009F2833" w:rsidRPr="0026718E" w:rsidRDefault="009F2833" w:rsidP="0096534D">
            <w:pPr>
              <w:jc w:val="center"/>
              <w:rPr>
                <w:sz w:val="22"/>
                <w:szCs w:val="22"/>
              </w:rPr>
            </w:pPr>
            <w:r w:rsidRPr="0026718E">
              <w:rPr>
                <w:sz w:val="22"/>
                <w:szCs w:val="22"/>
              </w:rPr>
              <w:t>Количество</w:t>
            </w:r>
            <w:r>
              <w:rPr>
                <w:sz w:val="22"/>
                <w:szCs w:val="22"/>
              </w:rPr>
              <w:t>, шт.</w:t>
            </w:r>
          </w:p>
        </w:tc>
      </w:tr>
      <w:tr w:rsidR="009F2833" w:rsidRPr="00660256" w:rsidTr="0096534D">
        <w:tc>
          <w:tcPr>
            <w:tcW w:w="484" w:type="pct"/>
            <w:tcBorders>
              <w:top w:val="single" w:sz="4" w:space="0" w:color="auto"/>
              <w:left w:val="single" w:sz="4" w:space="0" w:color="auto"/>
              <w:bottom w:val="single" w:sz="4" w:space="0" w:color="auto"/>
              <w:right w:val="single" w:sz="4" w:space="0" w:color="auto"/>
            </w:tcBorders>
          </w:tcPr>
          <w:p w:rsidR="009F2833" w:rsidRPr="00554981" w:rsidRDefault="009F2833" w:rsidP="009F2833">
            <w:pPr>
              <w:numPr>
                <w:ilvl w:val="0"/>
                <w:numId w:val="6"/>
              </w:numPr>
              <w:jc w:val="center"/>
              <w:rPr>
                <w:sz w:val="22"/>
                <w:szCs w:val="22"/>
              </w:rPr>
            </w:pPr>
          </w:p>
        </w:tc>
        <w:tc>
          <w:tcPr>
            <w:tcW w:w="1813" w:type="pct"/>
            <w:tcBorders>
              <w:top w:val="single" w:sz="4" w:space="0" w:color="auto"/>
              <w:left w:val="single" w:sz="4" w:space="0" w:color="auto"/>
              <w:bottom w:val="single" w:sz="4" w:space="0" w:color="auto"/>
              <w:right w:val="single" w:sz="4" w:space="0" w:color="auto"/>
            </w:tcBorders>
          </w:tcPr>
          <w:p w:rsidR="009F2833" w:rsidRPr="0026718E" w:rsidRDefault="009F2833" w:rsidP="0096534D">
            <w:r>
              <w:t>Осциллограф</w:t>
            </w:r>
          </w:p>
        </w:tc>
        <w:tc>
          <w:tcPr>
            <w:tcW w:w="1807" w:type="pct"/>
            <w:tcBorders>
              <w:top w:val="single" w:sz="4" w:space="0" w:color="auto"/>
              <w:left w:val="single" w:sz="4" w:space="0" w:color="auto"/>
              <w:bottom w:val="single" w:sz="4" w:space="0" w:color="auto"/>
              <w:right w:val="single" w:sz="4" w:space="0" w:color="auto"/>
            </w:tcBorders>
          </w:tcPr>
          <w:p w:rsidR="009F2833" w:rsidRPr="006B72BA" w:rsidRDefault="009F2833" w:rsidP="0096534D">
            <w:pPr>
              <w:rPr>
                <w:sz w:val="18"/>
                <w:szCs w:val="18"/>
              </w:rPr>
            </w:pPr>
            <w:r w:rsidRPr="006B72BA">
              <w:rPr>
                <w:sz w:val="18"/>
                <w:szCs w:val="18"/>
              </w:rPr>
              <w:t>Осциллог</w:t>
            </w:r>
            <w:bookmarkStart w:id="0" w:name="_GoBack"/>
            <w:bookmarkEnd w:id="0"/>
            <w:r w:rsidRPr="006B72BA">
              <w:rPr>
                <w:sz w:val="18"/>
                <w:szCs w:val="18"/>
              </w:rPr>
              <w:t>раф – 1 шт.</w:t>
            </w:r>
          </w:p>
          <w:p w:rsidR="009F2833" w:rsidRDefault="009F2833" w:rsidP="0096534D">
            <w:pPr>
              <w:rPr>
                <w:sz w:val="18"/>
                <w:szCs w:val="18"/>
              </w:rPr>
            </w:pPr>
            <w:r w:rsidRPr="006B72BA">
              <w:rPr>
                <w:sz w:val="18"/>
                <w:szCs w:val="18"/>
              </w:rPr>
              <w:t>Пассивные пробники – 4 шт.</w:t>
            </w:r>
          </w:p>
          <w:p w:rsidR="009F2833" w:rsidRDefault="009F2833" w:rsidP="0096534D">
            <w:pPr>
              <w:rPr>
                <w:sz w:val="18"/>
                <w:szCs w:val="18"/>
              </w:rPr>
            </w:pPr>
            <w:r>
              <w:rPr>
                <w:sz w:val="18"/>
                <w:szCs w:val="18"/>
              </w:rPr>
              <w:t>Акт</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робник </w:t>
            </w:r>
            <w:r w:rsidRPr="006B72BA">
              <w:rPr>
                <w:sz w:val="18"/>
                <w:szCs w:val="18"/>
              </w:rPr>
              <w:t xml:space="preserve">– </w:t>
            </w:r>
            <w:r>
              <w:rPr>
                <w:sz w:val="18"/>
                <w:szCs w:val="18"/>
              </w:rPr>
              <w:t>2</w:t>
            </w:r>
            <w:r w:rsidRPr="006B72BA">
              <w:rPr>
                <w:sz w:val="18"/>
                <w:szCs w:val="18"/>
              </w:rPr>
              <w:t xml:space="preserve"> шт.</w:t>
            </w:r>
          </w:p>
          <w:p w:rsidR="009F2833" w:rsidRPr="006B72BA" w:rsidRDefault="009F2833" w:rsidP="0096534D">
            <w:pPr>
              <w:rPr>
                <w:sz w:val="18"/>
                <w:szCs w:val="18"/>
              </w:rPr>
            </w:pPr>
            <w:r>
              <w:rPr>
                <w:sz w:val="18"/>
                <w:szCs w:val="18"/>
              </w:rPr>
              <w:t xml:space="preserve">Акт. </w:t>
            </w:r>
            <w:proofErr w:type="spellStart"/>
            <w:r>
              <w:rPr>
                <w:sz w:val="18"/>
                <w:szCs w:val="18"/>
              </w:rPr>
              <w:t>Диф</w:t>
            </w:r>
            <w:proofErr w:type="spellEnd"/>
            <w:r>
              <w:rPr>
                <w:sz w:val="18"/>
                <w:szCs w:val="18"/>
              </w:rPr>
              <w:t xml:space="preserve"> пробник </w:t>
            </w:r>
            <w:r w:rsidRPr="006B72BA">
              <w:rPr>
                <w:sz w:val="18"/>
                <w:szCs w:val="18"/>
              </w:rPr>
              <w:t xml:space="preserve">– </w:t>
            </w:r>
            <w:r>
              <w:rPr>
                <w:sz w:val="18"/>
                <w:szCs w:val="18"/>
              </w:rPr>
              <w:t>2</w:t>
            </w:r>
            <w:r w:rsidRPr="006B72BA">
              <w:rPr>
                <w:sz w:val="18"/>
                <w:szCs w:val="18"/>
              </w:rPr>
              <w:t xml:space="preserve"> шт.</w:t>
            </w:r>
          </w:p>
          <w:p w:rsidR="009F2833" w:rsidRPr="006B72BA" w:rsidRDefault="009F2833" w:rsidP="0096534D">
            <w:pPr>
              <w:rPr>
                <w:sz w:val="18"/>
                <w:szCs w:val="18"/>
              </w:rPr>
            </w:pPr>
            <w:r w:rsidRPr="006B72BA">
              <w:rPr>
                <w:sz w:val="18"/>
                <w:szCs w:val="18"/>
              </w:rPr>
              <w:t>Логический пробник – 1 шт.</w:t>
            </w:r>
          </w:p>
          <w:p w:rsidR="009F2833" w:rsidRPr="006B72BA" w:rsidRDefault="009F2833" w:rsidP="0096534D">
            <w:pPr>
              <w:rPr>
                <w:sz w:val="18"/>
                <w:szCs w:val="18"/>
              </w:rPr>
            </w:pPr>
            <w:r w:rsidRPr="006B72BA">
              <w:rPr>
                <w:sz w:val="18"/>
                <w:szCs w:val="18"/>
              </w:rPr>
              <w:t>Кабель питания – 1 шт.</w:t>
            </w:r>
          </w:p>
          <w:p w:rsidR="009F2833" w:rsidRPr="006B72BA" w:rsidRDefault="009F2833" w:rsidP="0096534D">
            <w:pPr>
              <w:rPr>
                <w:sz w:val="18"/>
                <w:szCs w:val="18"/>
              </w:rPr>
            </w:pPr>
            <w:r w:rsidRPr="006B72BA">
              <w:rPr>
                <w:sz w:val="18"/>
                <w:szCs w:val="18"/>
              </w:rPr>
              <w:t>Руководство по эксплуатации на русском языке – 1 шт.</w:t>
            </w:r>
          </w:p>
          <w:p w:rsidR="009F2833" w:rsidRPr="006B72BA" w:rsidRDefault="009F2833" w:rsidP="0096534D">
            <w:pPr>
              <w:rPr>
                <w:sz w:val="18"/>
                <w:szCs w:val="18"/>
              </w:rPr>
            </w:pPr>
            <w:r w:rsidRPr="00D92672">
              <w:rPr>
                <w:sz w:val="18"/>
                <w:szCs w:val="18"/>
              </w:rPr>
              <w:t>Методика поверк</w:t>
            </w:r>
            <w:proofErr w:type="gramStart"/>
            <w:r w:rsidRPr="00D92672">
              <w:rPr>
                <w:sz w:val="18"/>
                <w:szCs w:val="18"/>
              </w:rPr>
              <w:t>и(</w:t>
            </w:r>
            <w:proofErr w:type="gramEnd"/>
            <w:r w:rsidRPr="00D92672">
              <w:rPr>
                <w:sz w:val="18"/>
                <w:szCs w:val="18"/>
              </w:rPr>
              <w:t>Копия) – 1 шт.</w:t>
            </w:r>
          </w:p>
          <w:p w:rsidR="009F2833" w:rsidRPr="006B72BA" w:rsidRDefault="009F2833" w:rsidP="0096534D">
            <w:pPr>
              <w:rPr>
                <w:sz w:val="18"/>
                <w:szCs w:val="18"/>
              </w:rPr>
            </w:pPr>
            <w:r w:rsidRPr="006B72BA">
              <w:rPr>
                <w:sz w:val="18"/>
                <w:szCs w:val="18"/>
              </w:rPr>
              <w:t>Свидетельство об утверждении типа и</w:t>
            </w:r>
          </w:p>
          <w:p w:rsidR="009F2833" w:rsidRPr="006B72BA" w:rsidRDefault="009F2833" w:rsidP="0096534D">
            <w:pPr>
              <w:rPr>
                <w:sz w:val="18"/>
                <w:szCs w:val="18"/>
              </w:rPr>
            </w:pPr>
            <w:r w:rsidRPr="006B72BA">
              <w:rPr>
                <w:sz w:val="18"/>
                <w:szCs w:val="18"/>
              </w:rPr>
              <w:t>описание типа (Копии) – 1 шт.</w:t>
            </w:r>
          </w:p>
          <w:p w:rsidR="009F2833" w:rsidRPr="006B72BA" w:rsidRDefault="009F2833" w:rsidP="0096534D">
            <w:pPr>
              <w:rPr>
                <w:sz w:val="18"/>
                <w:szCs w:val="18"/>
              </w:rPr>
            </w:pPr>
            <w:r w:rsidRPr="006B72BA">
              <w:rPr>
                <w:sz w:val="18"/>
                <w:szCs w:val="18"/>
              </w:rPr>
              <w:t>Свидетельство о поверке – 1 шт.</w:t>
            </w:r>
          </w:p>
        </w:tc>
        <w:tc>
          <w:tcPr>
            <w:tcW w:w="896" w:type="pct"/>
            <w:tcBorders>
              <w:top w:val="single" w:sz="4" w:space="0" w:color="auto"/>
              <w:left w:val="single" w:sz="4" w:space="0" w:color="auto"/>
              <w:bottom w:val="single" w:sz="4" w:space="0" w:color="auto"/>
              <w:right w:val="single" w:sz="4" w:space="0" w:color="auto"/>
            </w:tcBorders>
            <w:vAlign w:val="center"/>
          </w:tcPr>
          <w:p w:rsidR="009F2833" w:rsidRDefault="009F2833" w:rsidP="0096534D">
            <w:pPr>
              <w:jc w:val="center"/>
            </w:pPr>
            <w:r>
              <w:t>3</w:t>
            </w:r>
          </w:p>
        </w:tc>
      </w:tr>
    </w:tbl>
    <w:p w:rsidR="009F2833" w:rsidRPr="00FE43BF" w:rsidRDefault="009F2833" w:rsidP="009F2833">
      <w:pPr>
        <w:spacing w:after="120"/>
        <w:contextualSpacing/>
        <w:rPr>
          <w:b/>
        </w:rPr>
      </w:pPr>
      <w:r>
        <w:rPr>
          <w:b/>
        </w:rPr>
        <w:t>7</w:t>
      </w:r>
      <w:r w:rsidRPr="00D92D37">
        <w:rPr>
          <w:b/>
        </w:rPr>
        <w:t>. Требования к проведению пусконаладочных работ (при наличии):</w:t>
      </w:r>
      <w:r w:rsidRPr="00FE43BF">
        <w:rPr>
          <w:b/>
        </w:rPr>
        <w:t xml:space="preserve"> </w:t>
      </w:r>
      <w:r w:rsidRPr="00A14BBC">
        <w:rPr>
          <w:b/>
        </w:rPr>
        <w:t>нет</w:t>
      </w:r>
    </w:p>
    <w:p w:rsidR="009F2833" w:rsidRPr="00FE43BF" w:rsidRDefault="009F2833" w:rsidP="009F2833">
      <w:pPr>
        <w:contextualSpacing/>
        <w:jc w:val="both"/>
        <w:rPr>
          <w:b/>
        </w:rPr>
      </w:pPr>
      <w:r>
        <w:rPr>
          <w:b/>
        </w:rPr>
        <w:t>8</w:t>
      </w:r>
      <w:r w:rsidRPr="00D92D37">
        <w:rPr>
          <w:b/>
        </w:rPr>
        <w:t>. Общие эксплуатационные и технические требования к поставляемому товару (р</w:t>
      </w:r>
      <w:r w:rsidRPr="00D92D37">
        <w:rPr>
          <w:b/>
        </w:rPr>
        <w:t>а</w:t>
      </w:r>
      <w:r w:rsidRPr="00D92D37">
        <w:rPr>
          <w:b/>
        </w:rPr>
        <w:t>ботам, услугам):</w:t>
      </w:r>
      <w:r w:rsidRPr="00FE43BF">
        <w:rPr>
          <w:b/>
        </w:rPr>
        <w:t xml:space="preserve"> </w:t>
      </w:r>
    </w:p>
    <w:p w:rsidR="009F2833" w:rsidRDefault="009F2833" w:rsidP="009F2833">
      <w:pPr>
        <w:spacing w:after="120"/>
        <w:contextualSpacing/>
        <w:jc w:val="both"/>
      </w:pPr>
      <w:r>
        <w:t>Средства измерений</w:t>
      </w:r>
      <w:r w:rsidRPr="00BA5BC3">
        <w:t xml:space="preserve"> долж</w:t>
      </w:r>
      <w:r>
        <w:t>ны</w:t>
      </w:r>
      <w:r w:rsidRPr="00BA5BC3">
        <w:t xml:space="preserve"> </w:t>
      </w:r>
      <w:r>
        <w:t>соответствовать</w:t>
      </w:r>
      <w:r w:rsidRPr="00BA5BC3">
        <w:t xml:space="preserve"> требованиям</w:t>
      </w:r>
      <w:r>
        <w:t xml:space="preserve"> Руководства по эксплуат</w:t>
      </w:r>
      <w:r>
        <w:t>а</w:t>
      </w:r>
      <w:r>
        <w:t>ции, Свидетельства об утверждении типа и Описания типа, утвержденных при его сертификации как средства измерений.</w:t>
      </w:r>
    </w:p>
    <w:p w:rsidR="009F2833" w:rsidRDefault="009F2833" w:rsidP="009F2833">
      <w:pPr>
        <w:spacing w:after="120"/>
        <w:contextualSpacing/>
        <w:rPr>
          <w:b/>
        </w:rPr>
      </w:pPr>
      <w:r>
        <w:rPr>
          <w:b/>
        </w:rPr>
        <w:t>9</w:t>
      </w:r>
      <w:r w:rsidRPr="00D92D37">
        <w:rPr>
          <w:b/>
        </w:rPr>
        <w:t>. Требования к гарантийному и техническому обслуживанию товара (работ, услуг):</w:t>
      </w:r>
    </w:p>
    <w:p w:rsidR="009F2833" w:rsidRDefault="009F2833" w:rsidP="009F2833">
      <w:pPr>
        <w:spacing w:after="120"/>
        <w:contextualSpacing/>
        <w:jc w:val="both"/>
      </w:pPr>
      <w:r w:rsidRPr="000760D4">
        <w:t xml:space="preserve">На </w:t>
      </w:r>
      <w:r>
        <w:t xml:space="preserve">весь комплект средств </w:t>
      </w:r>
      <w:proofErr w:type="gramStart"/>
      <w:r>
        <w:t>измерений</w:t>
      </w:r>
      <w:proofErr w:type="gramEnd"/>
      <w:r>
        <w:t xml:space="preserve"> </w:t>
      </w:r>
      <w:r w:rsidRPr="000760D4">
        <w:t>предлагаем</w:t>
      </w:r>
      <w:r>
        <w:t>ый</w:t>
      </w:r>
      <w:r w:rsidRPr="000760D4">
        <w:t xml:space="preserve"> к поставке должна предоставляться гарантия поставщика или производителя сроком не менее 12 месяцев</w:t>
      </w:r>
      <w:r>
        <w:t xml:space="preserve"> с момента получения з</w:t>
      </w:r>
      <w:r>
        <w:t>а</w:t>
      </w:r>
      <w:r>
        <w:t xml:space="preserve">казчиком. </w:t>
      </w:r>
    </w:p>
    <w:p w:rsidR="009F2833" w:rsidRDefault="009F2833" w:rsidP="009F2833">
      <w:pPr>
        <w:contextualSpacing/>
        <w:jc w:val="both"/>
        <w:rPr>
          <w:b/>
        </w:rPr>
      </w:pPr>
      <w:r w:rsidRPr="00D92D37">
        <w:rPr>
          <w:b/>
        </w:rPr>
        <w:t>1</w:t>
      </w:r>
      <w:r>
        <w:rPr>
          <w:b/>
        </w:rPr>
        <w:t>0</w:t>
      </w:r>
      <w:r w:rsidRPr="00D92D37">
        <w:rPr>
          <w:b/>
        </w:rPr>
        <w:t xml:space="preserve">. Требования к упаковке: </w:t>
      </w:r>
    </w:p>
    <w:p w:rsidR="009F2833" w:rsidRPr="00516209" w:rsidRDefault="009F2833" w:rsidP="009F2833">
      <w:pPr>
        <w:spacing w:after="120"/>
        <w:contextualSpacing/>
        <w:jc w:val="both"/>
      </w:pPr>
      <w:r w:rsidRPr="00516209">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w:t>
      </w:r>
      <w:r w:rsidRPr="00516209">
        <w:t>т</w:t>
      </w:r>
      <w:r w:rsidRPr="00516209">
        <w:t>ную и товарную маркировку. Тара является невозвратной, если иное не согласовано Сторон</w:t>
      </w:r>
      <w:r w:rsidRPr="00516209">
        <w:t>а</w:t>
      </w:r>
      <w:r w:rsidRPr="00516209">
        <w:t>ми. Упаковка должна быть без видимых нарушений ее целостности.</w:t>
      </w:r>
    </w:p>
    <w:p w:rsidR="009F2833" w:rsidRDefault="009F2833" w:rsidP="009F2833">
      <w:pPr>
        <w:contextualSpacing/>
        <w:jc w:val="both"/>
        <w:rPr>
          <w:b/>
        </w:rPr>
      </w:pPr>
      <w:r w:rsidRPr="00D92D37">
        <w:rPr>
          <w:b/>
        </w:rPr>
        <w:t>1</w:t>
      </w:r>
      <w:r>
        <w:rPr>
          <w:b/>
        </w:rPr>
        <w:t>1</w:t>
      </w:r>
      <w:r w:rsidRPr="00D92D37">
        <w:rPr>
          <w:b/>
        </w:rPr>
        <w:t>. Прочие дополнительные требования</w:t>
      </w:r>
      <w:r>
        <w:rPr>
          <w:b/>
        </w:rPr>
        <w:t xml:space="preserve"> к товару</w:t>
      </w:r>
      <w:r w:rsidRPr="00D92D37">
        <w:rPr>
          <w:b/>
        </w:rPr>
        <w:t xml:space="preserve">: </w:t>
      </w:r>
    </w:p>
    <w:p w:rsidR="009F2833" w:rsidRDefault="009F2833" w:rsidP="009F2833">
      <w:pPr>
        <w:spacing w:after="120"/>
        <w:contextualSpacing/>
        <w:jc w:val="both"/>
      </w:pPr>
      <w:r>
        <w:t xml:space="preserve">В </w:t>
      </w:r>
      <w:proofErr w:type="gramStart"/>
      <w:r>
        <w:t>случае</w:t>
      </w:r>
      <w:proofErr w:type="gramEnd"/>
      <w:r>
        <w:t xml:space="preserve"> ремонта средства измерений по гарантии первичная поверка после ремонта проводится за счет поставщика. 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9F2833" w:rsidRPr="00AB12BB" w:rsidRDefault="009F2833" w:rsidP="009F2833">
      <w:pPr>
        <w:spacing w:after="120"/>
        <w:contextualSpacing/>
        <w:rPr>
          <w:u w:val="single"/>
        </w:rPr>
      </w:pPr>
      <w:r>
        <w:t xml:space="preserve">Выпуск не ранее </w:t>
      </w:r>
      <w:smartTag w:uri="urn:schemas-microsoft-com:office:smarttags" w:element="metricconverter">
        <w:smartTagPr>
          <w:attr w:name="ProductID" w:val="2022 г"/>
        </w:smartTagPr>
        <w:r>
          <w:t>2022 г</w:t>
        </w:r>
      </w:smartTag>
      <w:r>
        <w:t>.</w:t>
      </w:r>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EE1C48">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EE1C48">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ED5498">
      <w:rPr>
        <w:b/>
        <w:bCs/>
        <w:sz w:val="20"/>
        <w:szCs w:val="20"/>
      </w:rPr>
      <w:t>73</w:t>
    </w:r>
    <w:r w:rsidR="00597A74">
      <w:rPr>
        <w:b/>
        <w:bCs/>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4"/>
  </w:num>
  <w:num w:numId="7">
    <w:abstractNumId w:val="1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568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7E03"/>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592E"/>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E655D"/>
    <w:rsid w:val="009F2833"/>
    <w:rsid w:val="009F5679"/>
    <w:rsid w:val="00A26B13"/>
    <w:rsid w:val="00A4178F"/>
    <w:rsid w:val="00A45D52"/>
    <w:rsid w:val="00A639B7"/>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3227D"/>
    <w:rsid w:val="00D500CF"/>
    <w:rsid w:val="00D7305E"/>
    <w:rsid w:val="00D75A30"/>
    <w:rsid w:val="00D910A3"/>
    <w:rsid w:val="00D92557"/>
    <w:rsid w:val="00DA067E"/>
    <w:rsid w:val="00DC37E8"/>
    <w:rsid w:val="00E00D33"/>
    <w:rsid w:val="00E2147C"/>
    <w:rsid w:val="00E276B1"/>
    <w:rsid w:val="00E5034E"/>
    <w:rsid w:val="00EA1C11"/>
    <w:rsid w:val="00EB2932"/>
    <w:rsid w:val="00ED5498"/>
    <w:rsid w:val="00EE1C48"/>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NoSpacing">
    <w:name w:val="No Spacing"/>
    <w:rsid w:val="009F28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2673-7A3C-43A4-B0AC-0AEDD7D0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Pages>
  <Words>3249</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45</cp:revision>
  <cp:lastPrinted>2018-11-23T13:33:00Z</cp:lastPrinted>
  <dcterms:created xsi:type="dcterms:W3CDTF">2017-03-15T15:27:00Z</dcterms:created>
  <dcterms:modified xsi:type="dcterms:W3CDTF">2022-11-24T08:15:00Z</dcterms:modified>
</cp:coreProperties>
</file>